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Apresentação PowerPoint</w:t>
      </w:r>
    </w:p>
    <w:p>
      <w:pPr>
        <w:spacing w:after="260"/>
        <w:jc w:val="left"/>
      </w:pPr>
      <w:r>
        <w:rPr>
          <w:i/>
          <w:iCs/>
        </w:rPr>
        <w:t xml:space="preserve">Estrutura completa de slides para aula, webinar ou venda. • Categoria: Produto</w:t>
      </w:r>
    </w:p>
    <w:p>
      <w:pPr>
        <w:pStyle w:val="Heading1"/>
        <w:spacing w:after="140" w:before="280"/>
      </w:pPr>
      <w:r>
        <w:t xml:space="preserve">Estrutura PowerPoint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Capa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Agenda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Dor do publico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Oportunidade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Metodo (3 passos)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Estudo de caso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Bonus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Garantia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 final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Script por slide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3: conte a dor real com exemplo de mercado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6: mostre antes/depois com numeros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10: CTA unico e claro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2026-08-15T05:55:02.242Z</dcterms:created>
  <dcterms:modified xsi:type="dcterms:W3CDTF">2026-08-15T05:55:02.242Z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